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721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9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Ермака, д. 4А,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2,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Леонидович, являясь директором общества с ограниченной ответственностью «НЕФТЕМОНТАЖ»,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Ермака, д. 4А,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2,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2024г. </w:t>
      </w:r>
      <w:r>
        <w:rPr>
          <w:rFonts w:ascii="Times New Roman" w:eastAsia="Times New Roman" w:hAnsi="Times New Roman" w:cs="Times New Roman"/>
        </w:rPr>
        <w:t xml:space="preserve">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подтверждены совокупностью доказательств, а именно: протоколом об административном правонарушении №86172506</w:t>
      </w:r>
      <w:r>
        <w:rPr>
          <w:rFonts w:ascii="Times New Roman" w:eastAsia="Times New Roman" w:hAnsi="Times New Roman" w:cs="Times New Roman"/>
        </w:rPr>
        <w:t>500218700002 от 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ООО «НЕФТЕМОНТАЖ»,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</w:t>
      </w:r>
      <w:r>
        <w:rPr>
          <w:rFonts w:ascii="Times New Roman" w:eastAsia="Times New Roman" w:hAnsi="Times New Roman" w:cs="Times New Roman"/>
        </w:rPr>
        <w:t>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Налоговую декларацию за 2</w:t>
      </w:r>
      <w:r>
        <w:rPr>
          <w:rFonts w:ascii="Times New Roman" w:eastAsia="Times New Roman" w:hAnsi="Times New Roman" w:cs="Times New Roman"/>
        </w:rPr>
        <w:t xml:space="preserve"> квартал 2024г. должен был быть представлен ООО </w:t>
      </w:r>
      <w:r>
        <w:rPr>
          <w:rFonts w:ascii="Times New Roman" w:eastAsia="Times New Roman" w:hAnsi="Times New Roman" w:cs="Times New Roman"/>
        </w:rPr>
        <w:t>«НЕФТЕМОНТАЖ»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по состоянию на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 xml:space="preserve">.2025 ООО </w:t>
      </w:r>
      <w:r>
        <w:rPr>
          <w:rFonts w:ascii="Times New Roman" w:eastAsia="Times New Roman" w:hAnsi="Times New Roman" w:cs="Times New Roman"/>
        </w:rPr>
        <w:t>«НЕФТЕМОНТАЖ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предоставило налоговую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«НЕФТЕМОНТАЖ» предоставить налоговую декларацию за 3 месяца 2024 года, </w:t>
      </w: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Лазину</w:t>
      </w:r>
      <w:r>
        <w:rPr>
          <w:rFonts w:ascii="Times New Roman" w:eastAsia="Times New Roman" w:hAnsi="Times New Roman" w:cs="Times New Roman"/>
        </w:rPr>
        <w:t xml:space="preserve"> Роману Леонидовичу административное наказание, обстоятельств, предусмотренных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 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0412365400135007212515111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PassportDatagrp-29rplc-15">
    <w:name w:val="cat-PassportData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